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78" w:rsidRDefault="009A5178" w:rsidP="00146E9E">
      <w:pPr>
        <w:pStyle w:val="ConsPlusNormal"/>
        <w:jc w:val="center"/>
        <w:outlineLvl w:val="2"/>
      </w:pPr>
    </w:p>
    <w:p w:rsidR="00146E9E" w:rsidRDefault="00146E9E" w:rsidP="00146E9E">
      <w:pPr>
        <w:pStyle w:val="ConsPlusNormal"/>
        <w:jc w:val="center"/>
        <w:outlineLvl w:val="2"/>
      </w:pPr>
      <w:bookmarkStart w:id="0" w:name="_GoBack"/>
      <w:bookmarkEnd w:id="0"/>
      <w:r>
        <w:t>ЗАЯВЛЕНИЕ</w:t>
      </w:r>
    </w:p>
    <w:p w:rsidR="00146E9E" w:rsidRDefault="00146E9E" w:rsidP="00146E9E">
      <w:pPr>
        <w:pStyle w:val="ConsPlusNormal"/>
        <w:jc w:val="center"/>
      </w:pPr>
      <w:r>
        <w:t>о выдаче разрешения на использование земель или земельного</w:t>
      </w:r>
    </w:p>
    <w:p w:rsidR="00146E9E" w:rsidRDefault="00146E9E" w:rsidP="00146E9E">
      <w:pPr>
        <w:pStyle w:val="ConsPlusNormal"/>
        <w:jc w:val="center"/>
      </w:pPr>
      <w:r>
        <w:t>участка, находящихся в муниципальной собственности</w:t>
      </w:r>
    </w:p>
    <w:p w:rsidR="00146E9E" w:rsidRDefault="00146E9E" w:rsidP="00146E9E">
      <w:pPr>
        <w:pStyle w:val="ConsPlusNormal"/>
        <w:jc w:val="center"/>
      </w:pPr>
      <w:r>
        <w:t>или государственная собственность на которые</w:t>
      </w:r>
    </w:p>
    <w:p w:rsidR="00146E9E" w:rsidRDefault="00146E9E" w:rsidP="00146E9E">
      <w:pPr>
        <w:pStyle w:val="ConsPlusNormal"/>
        <w:jc w:val="center"/>
      </w:pPr>
      <w:r>
        <w:t>не разграничена, без предоставления земельных</w:t>
      </w:r>
    </w:p>
    <w:p w:rsidR="00146E9E" w:rsidRDefault="00146E9E" w:rsidP="00146E9E">
      <w:pPr>
        <w:pStyle w:val="ConsPlusNormal"/>
        <w:jc w:val="center"/>
      </w:pPr>
      <w:r>
        <w:t>участков и установления сервитута, публичного</w:t>
      </w:r>
    </w:p>
    <w:p w:rsidR="00146E9E" w:rsidRDefault="00146E9E" w:rsidP="00146E9E">
      <w:pPr>
        <w:pStyle w:val="ConsPlusNormal"/>
        <w:jc w:val="center"/>
      </w:pPr>
      <w:r>
        <w:t>сервитута (для физических лиц)</w:t>
      </w:r>
    </w:p>
    <w:p w:rsidR="00146E9E" w:rsidRDefault="00146E9E" w:rsidP="00146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716"/>
        <w:gridCol w:w="418"/>
        <w:gridCol w:w="2231"/>
        <w:gridCol w:w="608"/>
        <w:gridCol w:w="340"/>
        <w:gridCol w:w="3151"/>
      </w:tblGrid>
      <w:tr w:rsidR="00146E9E" w:rsidTr="000E292F">
        <w:tc>
          <w:tcPr>
            <w:tcW w:w="504" w:type="dxa"/>
            <w:tcBorders>
              <w:lef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4365" w:type="dxa"/>
            <w:gridSpan w:val="3"/>
            <w:tcBorders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Главе города Ставрополя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Место жительства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Кадастровый номер земельного участка, в случае если планируется использование всего земельного участка или его части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Адресный ориентир земель или земельного участка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 xml:space="preserve">Предполагаемые цели использования земель или земельного участка в соответствии с </w:t>
            </w:r>
            <w:hyperlink r:id="rId4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 xml:space="preserve">Срок использования земель или земельного участка (в пределах сроков, установленных </w:t>
            </w:r>
            <w:hyperlink r:id="rId5" w:history="1">
              <w:r>
                <w:rPr>
                  <w:color w:val="0000FF"/>
                </w:rPr>
                <w:t>пунктом 1 статьи 39.34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Информация о необходимости осуществления рубок деревьев, кустарников, расположенных в границах земельного участка или земель, в отношении которых подано заявление, - в случае такой необходимости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Почтовый адрес заявителя (представителя заявителя)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Адрес электронной почты заявителя (представителя заявителя)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Контактный телефон заявителя (представителя заявителя)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посредством телефонной связи;</w:t>
            </w:r>
          </w:p>
          <w:p w:rsidR="00146E9E" w:rsidRDefault="00146E9E" w:rsidP="000E292F">
            <w:pPr>
              <w:pStyle w:val="ConsPlusNormal"/>
            </w:pPr>
            <w:r>
              <w:t>посредством электронной почты;</w:t>
            </w:r>
          </w:p>
          <w:p w:rsidR="00146E9E" w:rsidRDefault="00146E9E" w:rsidP="000E292F">
            <w:pPr>
              <w:pStyle w:val="ConsPlusNormal"/>
            </w:pPr>
            <w:r>
              <w:t>посредством почтовой связи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64" w:type="dxa"/>
            <w:gridSpan w:val="6"/>
          </w:tcPr>
          <w:p w:rsidR="00146E9E" w:rsidRDefault="00146E9E" w:rsidP="000E292F">
            <w:pPr>
              <w:pStyle w:val="ConsPlusNormal"/>
            </w:pPr>
            <w:r>
              <w:t>Способ получения результата предоставления муниципальной услуги: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146E9E" w:rsidRDefault="00146E9E" w:rsidP="000E292F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146E9E" w:rsidRDefault="00146E9E" w:rsidP="000E292F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</w:tc>
      </w:tr>
      <w:tr w:rsidR="00146E9E" w:rsidTr="000E292F">
        <w:tblPrEx>
          <w:tblBorders>
            <w:insideV w:val="single" w:sz="4" w:space="0" w:color="auto"/>
          </w:tblBorders>
        </w:tblPrEx>
        <w:tc>
          <w:tcPr>
            <w:tcW w:w="504" w:type="dxa"/>
          </w:tcPr>
          <w:p w:rsidR="00146E9E" w:rsidRDefault="00146E9E" w:rsidP="000E292F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4365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99" w:type="dxa"/>
            <w:gridSpan w:val="3"/>
          </w:tcPr>
          <w:p w:rsidR="00146E9E" w:rsidRDefault="00146E9E" w:rsidP="000E292F">
            <w:pPr>
              <w:pStyle w:val="ConsPlusNormal"/>
            </w:pPr>
            <w: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146E9E" w:rsidRDefault="00146E9E" w:rsidP="000E292F">
            <w:pPr>
              <w:pStyle w:val="ConsPlusNormal"/>
            </w:pPr>
            <w: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146E9E" w:rsidTr="000E292F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418" w:type="dxa"/>
            <w:tcBorders>
              <w:bottom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2839" w:type="dxa"/>
            <w:gridSpan w:val="2"/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</w:pPr>
          </w:p>
        </w:tc>
      </w:tr>
      <w:tr w:rsidR="00146E9E" w:rsidTr="000E292F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9E" w:rsidRDefault="00146E9E" w:rsidP="000E292F">
            <w:pPr>
              <w:spacing w:after="1" w:line="0" w:lineRule="atLeast"/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8" w:type="dxa"/>
            <w:tcBorders>
              <w:top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2839" w:type="dxa"/>
            <w:gridSpan w:val="2"/>
          </w:tcPr>
          <w:p w:rsidR="00146E9E" w:rsidRDefault="00146E9E" w:rsidP="000E292F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</w:tcBorders>
          </w:tcPr>
          <w:p w:rsidR="00146E9E" w:rsidRDefault="00146E9E" w:rsidP="000E292F">
            <w:pPr>
              <w:pStyle w:val="ConsPlusNormal"/>
            </w:pP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:rsidR="00146E9E" w:rsidRDefault="00146E9E" w:rsidP="000E292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46E9E" w:rsidRDefault="00146E9E" w:rsidP="00146E9E">
      <w:pPr>
        <w:pStyle w:val="ConsPlusNormal"/>
        <w:jc w:val="both"/>
      </w:pPr>
    </w:p>
    <w:p w:rsidR="00146E9E" w:rsidRDefault="00146E9E" w:rsidP="00146E9E">
      <w:pPr>
        <w:pStyle w:val="ConsPlusNormal"/>
        <w:ind w:firstLine="540"/>
        <w:jc w:val="both"/>
      </w:pPr>
      <w:r>
        <w:t>Примечание:</w:t>
      </w:r>
    </w:p>
    <w:p w:rsidR="00146E9E" w:rsidRDefault="00146E9E" w:rsidP="00146E9E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972176" w:rsidRDefault="00972176"/>
    <w:sectPr w:rsidR="00972176" w:rsidSect="009A51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C"/>
    <w:rsid w:val="00146E9E"/>
    <w:rsid w:val="004F14FC"/>
    <w:rsid w:val="00972176"/>
    <w:rsid w:val="009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4C5D-5D1E-4A88-8138-09A1A76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5CC6BC5D9EDCDD4A5620B75A0221E26E11EF377BADFB664200323441573939CCC9EAEFA6A9F357E794A3A87A70092B2E7945B524BS9xEN" TargetMode="External"/><Relationship Id="rId4" Type="http://schemas.openxmlformats.org/officeDocument/2006/relationships/hyperlink" Target="consultantplus://offline/ref=4F05CC6BC5D9EDCDD4A5620B75A0221E26E11EF377BADFB664200323441573939CCC9EAEFA6A9F357E794A3A87A70092B2E7945B524BS9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2022-06-03T13:49:00Z</dcterms:created>
  <dcterms:modified xsi:type="dcterms:W3CDTF">2022-06-03T13:50:00Z</dcterms:modified>
</cp:coreProperties>
</file>